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807" w:rsidRPr="00A108A5" w:rsidRDefault="008D1D60" w:rsidP="000B3807">
      <w:pPr>
        <w:pStyle w:val="Nadpis1"/>
        <w:rPr>
          <w:b/>
        </w:rPr>
      </w:pPr>
      <w:r>
        <w:rPr>
          <w:b/>
        </w:rPr>
        <w:t>Podklad k</w:t>
      </w:r>
      <w:r w:rsidR="000B3807" w:rsidRPr="00A108A5">
        <w:rPr>
          <w:b/>
        </w:rPr>
        <w:t> analýze AIS ČBÚ SBS</w:t>
      </w:r>
    </w:p>
    <w:p w:rsidR="00A108A5" w:rsidRDefault="00A108A5"/>
    <w:p w:rsidR="00C16953" w:rsidRDefault="000B3807" w:rsidP="00C16953">
      <w:pPr>
        <w:spacing w:after="0"/>
      </w:pPr>
      <w:r>
        <w:t>Zákon:</w:t>
      </w:r>
      <w:r w:rsidR="00C16953">
        <w:t xml:space="preserve"> 61/1988 Sb.</w:t>
      </w:r>
      <w:r w:rsidR="00A42270">
        <w:br/>
      </w:r>
      <w:r w:rsidR="00532636">
        <w:t>Agenda:</w:t>
      </w:r>
      <w:r w:rsidR="00C16953">
        <w:t xml:space="preserve"> </w:t>
      </w:r>
      <w:r w:rsidR="00D402B5">
        <w:t xml:space="preserve">§ </w:t>
      </w:r>
      <w:r w:rsidR="00A276E9">
        <w:t>25</w:t>
      </w:r>
      <w:r w:rsidR="00DD0F8D">
        <w:t>h</w:t>
      </w:r>
      <w:r w:rsidR="00141EFB">
        <w:t xml:space="preserve"> odst. </w:t>
      </w:r>
      <w:r w:rsidR="00DD0F8D">
        <w:t>3</w:t>
      </w:r>
    </w:p>
    <w:p w:rsidR="008D1D60" w:rsidRDefault="00235AC9" w:rsidP="00C16953">
      <w:pPr>
        <w:spacing w:after="0"/>
        <w:jc w:val="both"/>
      </w:pPr>
      <w:r>
        <w:t>Odbor:</w:t>
      </w:r>
      <w:r w:rsidR="00A42270">
        <w:br/>
      </w:r>
      <w:r>
        <w:t>Oddělení:</w:t>
      </w:r>
      <w:r w:rsidR="00C16953">
        <w:t xml:space="preserve"> oddělení výbušnin ČBÚ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Stručný popis </w:t>
            </w:r>
          </w:p>
        </w:tc>
        <w:tc>
          <w:tcPr>
            <w:tcW w:w="5758" w:type="dxa"/>
          </w:tcPr>
          <w:p w:rsidR="000B3807" w:rsidRDefault="00DD0F8D" w:rsidP="00141EFB">
            <w:pPr>
              <w:jc w:val="both"/>
            </w:pPr>
            <w:r w:rsidRPr="00DD0F8D">
              <w:t>Povolení k nabývání, předávání, dovozu, vývozu nebo tranzitu výbušnin zašle Český báňský úřad bez zbytečného odkladu Generálnímu ředitelství cel, v případě povolení vývozu pak rovněž Ministerstvu zahraničních věcí a Bezpečnostní informační službě. Obdobně Český báňský úřad postupuje při pozastavení platnosti povolení a při odejmutí povolení.</w:t>
            </w:r>
          </w:p>
        </w:tc>
      </w:tr>
      <w:tr w:rsidR="00532636" w:rsidTr="00821715">
        <w:trPr>
          <w:trHeight w:val="288"/>
        </w:trPr>
        <w:tc>
          <w:tcPr>
            <w:tcW w:w="2830" w:type="dxa"/>
          </w:tcPr>
          <w:p w:rsidR="00532636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532636" w:rsidRDefault="00DD0F8D" w:rsidP="0006405D">
            <w:pPr>
              <w:jc w:val="both"/>
            </w:pPr>
            <w:r>
              <w:t>Odeslání výše uvedeným orgánům.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Činnost v rámci agendy OBÚ</w:t>
            </w:r>
          </w:p>
        </w:tc>
        <w:tc>
          <w:tcPr>
            <w:tcW w:w="5758" w:type="dxa"/>
          </w:tcPr>
          <w:p w:rsidR="000B3807" w:rsidRDefault="00DD0F8D" w:rsidP="00141EFB">
            <w:pPr>
              <w:jc w:val="both"/>
            </w:pPr>
            <w:r>
              <w:t>Ne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Vstupy</w:t>
            </w:r>
          </w:p>
        </w:tc>
        <w:tc>
          <w:tcPr>
            <w:tcW w:w="5758" w:type="dxa"/>
          </w:tcPr>
          <w:p w:rsidR="000B3807" w:rsidRDefault="00DD0F8D" w:rsidP="00A276E9">
            <w:pPr>
              <w:jc w:val="both"/>
            </w:pPr>
            <w:r>
              <w:t xml:space="preserve">Vydaná rozhodnutí </w:t>
            </w:r>
            <w:r>
              <w:t>ČBÚ</w:t>
            </w:r>
            <w:r>
              <w:t xml:space="preserve"> o povolení k </w:t>
            </w:r>
            <w:r w:rsidRPr="00DD0F8D">
              <w:t>nabývání, předávání, dovozu, vývozu nebo tranzitu výbušnin</w:t>
            </w:r>
            <w:r w:rsidR="00A83DC5">
              <w:t>.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Výstupy</w:t>
            </w:r>
          </w:p>
        </w:tc>
        <w:tc>
          <w:tcPr>
            <w:tcW w:w="5758" w:type="dxa"/>
          </w:tcPr>
          <w:p w:rsidR="000B3807" w:rsidRDefault="00DD0F8D" w:rsidP="00DD0F8D">
            <w:pPr>
              <w:jc w:val="both"/>
            </w:pPr>
            <w:r>
              <w:t xml:space="preserve">Odeslání digitálně přes </w:t>
            </w:r>
            <w:proofErr w:type="spellStart"/>
            <w:r>
              <w:t>eSpis</w:t>
            </w:r>
            <w:proofErr w:type="spellEnd"/>
            <w:r>
              <w:t xml:space="preserve">, v případě GŘ cel nutno uvažovat o výstupu pro vyvíjený </w:t>
            </w:r>
            <w:bookmarkStart w:id="0" w:name="_GoBack"/>
            <w:bookmarkEnd w:id="0"/>
            <w:r>
              <w:t>informační systém GŘ cel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Evidence</w:t>
            </w:r>
            <w:r w:rsidR="00532636" w:rsidRPr="00A108A5">
              <w:rPr>
                <w:b/>
              </w:rPr>
              <w:t xml:space="preserve"> interní</w:t>
            </w:r>
            <w:r w:rsidRPr="00A108A5">
              <w:rPr>
                <w:b/>
              </w:rPr>
              <w:t xml:space="preserve"> </w:t>
            </w:r>
          </w:p>
        </w:tc>
        <w:tc>
          <w:tcPr>
            <w:tcW w:w="5758" w:type="dxa"/>
          </w:tcPr>
          <w:p w:rsidR="000B3807" w:rsidRDefault="00DD0F8D" w:rsidP="00141EFB">
            <w:pPr>
              <w:jc w:val="both"/>
            </w:pPr>
            <w:r>
              <w:t>Ne</w:t>
            </w:r>
            <w:r w:rsidR="00C74FB2">
              <w:t xml:space="preserve"> </w:t>
            </w:r>
          </w:p>
        </w:tc>
      </w:tr>
      <w:tr w:rsidR="000B3807" w:rsidTr="00821715">
        <w:trPr>
          <w:trHeight w:val="561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Evidence </w:t>
            </w:r>
            <w:r w:rsidR="00532636" w:rsidRPr="00A108A5">
              <w:rPr>
                <w:b/>
              </w:rPr>
              <w:t xml:space="preserve">externí </w:t>
            </w:r>
            <w:r w:rsidRPr="00A108A5">
              <w:rPr>
                <w:b/>
              </w:rPr>
              <w:t>/</w:t>
            </w:r>
            <w:r w:rsidR="00532636" w:rsidRPr="00A108A5">
              <w:rPr>
                <w:b/>
              </w:rPr>
              <w:t>p</w:t>
            </w:r>
            <w:r w:rsidRPr="00A108A5">
              <w:rPr>
                <w:b/>
              </w:rPr>
              <w:t xml:space="preserve">ovinná / nepovinná /komu </w:t>
            </w:r>
          </w:p>
        </w:tc>
        <w:tc>
          <w:tcPr>
            <w:tcW w:w="5758" w:type="dxa"/>
          </w:tcPr>
          <w:p w:rsidR="000B3807" w:rsidRDefault="00DD0F8D" w:rsidP="00C74FB2">
            <w:pPr>
              <w:jc w:val="both"/>
            </w:pPr>
            <w:r>
              <w:t>Odeslání z evidence</w:t>
            </w:r>
            <w:r w:rsidR="00C74FB2" w:rsidRPr="00C74FB2">
              <w:t xml:space="preserve"> dle § 36b odst. 3</w:t>
            </w:r>
          </w:p>
        </w:tc>
      </w:tr>
      <w:tr w:rsidR="00B96C5E" w:rsidTr="00821715">
        <w:trPr>
          <w:trHeight w:val="561"/>
        </w:trPr>
        <w:tc>
          <w:tcPr>
            <w:tcW w:w="2830" w:type="dxa"/>
          </w:tcPr>
          <w:p w:rsidR="00B96C5E" w:rsidRPr="00A108A5" w:rsidRDefault="00B96C5E" w:rsidP="008D1D60">
            <w:pPr>
              <w:pStyle w:val="Nadpis2"/>
              <w:outlineLvl w:val="1"/>
              <w:rPr>
                <w:b/>
              </w:rPr>
            </w:pPr>
            <w:r>
              <w:rPr>
                <w:b/>
              </w:rPr>
              <w:t xml:space="preserve">Současná forma </w:t>
            </w:r>
            <w:r w:rsidR="00821715">
              <w:rPr>
                <w:b/>
              </w:rPr>
              <w:t>a</w:t>
            </w:r>
            <w:r w:rsidR="008D1D60">
              <w:rPr>
                <w:b/>
              </w:rPr>
              <w:t xml:space="preserve"> stav </w:t>
            </w:r>
            <w:r>
              <w:rPr>
                <w:b/>
              </w:rPr>
              <w:t xml:space="preserve">evidence </w:t>
            </w:r>
          </w:p>
        </w:tc>
        <w:tc>
          <w:tcPr>
            <w:tcW w:w="5758" w:type="dxa"/>
          </w:tcPr>
          <w:p w:rsidR="00B96C5E" w:rsidRDefault="0006405D" w:rsidP="00DD0F8D">
            <w:pPr>
              <w:jc w:val="both"/>
            </w:pPr>
            <w:r>
              <w:t>Excel</w:t>
            </w:r>
            <w:r w:rsidR="00DD0F8D">
              <w:t xml:space="preserve"> - přehled pro GŘ cel, ostatní orgány - digitalizovaná rozhodnutí přes </w:t>
            </w:r>
            <w:proofErr w:type="spellStart"/>
            <w:r w:rsidR="00DD0F8D">
              <w:t>eSpis</w:t>
            </w:r>
            <w:proofErr w:type="spellEnd"/>
          </w:p>
        </w:tc>
      </w:tr>
      <w:tr w:rsidR="000B3807" w:rsidTr="005A3EC2">
        <w:trPr>
          <w:trHeight w:val="122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Je zapracováno v minulé </w:t>
            </w:r>
            <w:r w:rsidR="00532636" w:rsidRPr="00A108A5">
              <w:rPr>
                <w:b/>
              </w:rPr>
              <w:t>analýze /dostatečně / n</w:t>
            </w:r>
            <w:r w:rsidRPr="00A108A5">
              <w:rPr>
                <w:b/>
              </w:rPr>
              <w:t xml:space="preserve">utno aktualizovat / </w:t>
            </w:r>
          </w:p>
        </w:tc>
        <w:tc>
          <w:tcPr>
            <w:tcW w:w="5758" w:type="dxa"/>
          </w:tcPr>
          <w:p w:rsidR="000B3807" w:rsidRDefault="00BF76FA" w:rsidP="008D1D60">
            <w:r>
              <w:t>Ano - aktualizovat</w:t>
            </w:r>
          </w:p>
          <w:p w:rsidR="000B3807" w:rsidRDefault="000B3807" w:rsidP="008D1D60"/>
          <w:p w:rsidR="008D1D60" w:rsidRDefault="008D1D60" w:rsidP="008D1D60"/>
          <w:p w:rsidR="008D1D60" w:rsidRDefault="008D1D60" w:rsidP="008D1D60"/>
          <w:p w:rsidR="000B3807" w:rsidRDefault="000B3807" w:rsidP="008D1D60"/>
        </w:tc>
      </w:tr>
    </w:tbl>
    <w:p w:rsidR="00235AC9" w:rsidRDefault="00235AC9" w:rsidP="000B3807"/>
    <w:p w:rsidR="000B3807" w:rsidRDefault="000B3807" w:rsidP="000B3807">
      <w:r>
        <w:t>Vypracoval:</w:t>
      </w:r>
      <w:r w:rsidR="005A3EC2">
        <w:t xml:space="preserve"> M. Malíř</w:t>
      </w:r>
    </w:p>
    <w:p w:rsidR="000B3807" w:rsidRDefault="000B3807" w:rsidP="000B3807">
      <w:r>
        <w:t>Schválil:</w:t>
      </w:r>
    </w:p>
    <w:p w:rsidR="000B3807" w:rsidRDefault="000B3807" w:rsidP="000B3807">
      <w:r>
        <w:t xml:space="preserve">Dne: </w:t>
      </w:r>
      <w:r w:rsidR="005A3EC2">
        <w:t>23. 11. 2016</w:t>
      </w:r>
    </w:p>
    <w:sectPr w:rsidR="000B38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35BA"/>
    <w:multiLevelType w:val="hybridMultilevel"/>
    <w:tmpl w:val="2CE2318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EEF"/>
    <w:rsid w:val="00034EEF"/>
    <w:rsid w:val="0006405D"/>
    <w:rsid w:val="000B3807"/>
    <w:rsid w:val="000F76AD"/>
    <w:rsid w:val="00141EFB"/>
    <w:rsid w:val="00235AC9"/>
    <w:rsid w:val="00250B86"/>
    <w:rsid w:val="00251CB2"/>
    <w:rsid w:val="00532636"/>
    <w:rsid w:val="00557E27"/>
    <w:rsid w:val="005A3EC2"/>
    <w:rsid w:val="005F57F3"/>
    <w:rsid w:val="00821715"/>
    <w:rsid w:val="008D1D60"/>
    <w:rsid w:val="00935A89"/>
    <w:rsid w:val="00976293"/>
    <w:rsid w:val="00A108A5"/>
    <w:rsid w:val="00A276E9"/>
    <w:rsid w:val="00A42270"/>
    <w:rsid w:val="00A83DC5"/>
    <w:rsid w:val="00AB7B9D"/>
    <w:rsid w:val="00B81A7E"/>
    <w:rsid w:val="00B96C5E"/>
    <w:rsid w:val="00BC43D9"/>
    <w:rsid w:val="00BF76FA"/>
    <w:rsid w:val="00C16953"/>
    <w:rsid w:val="00C74FB2"/>
    <w:rsid w:val="00D402B5"/>
    <w:rsid w:val="00D86920"/>
    <w:rsid w:val="00DD0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FF9E9"/>
  <w15:chartTrackingRefBased/>
  <w15:docId w15:val="{023E7104-5203-442A-8039-22292CA77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B38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B38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34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10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08A5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141E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Křivonoska Viktor</dc:creator>
  <cp:keywords/>
  <dc:description/>
  <cp:lastModifiedBy>Malíř Martin</cp:lastModifiedBy>
  <cp:revision>2</cp:revision>
  <cp:lastPrinted>2016-11-14T13:15:00Z</cp:lastPrinted>
  <dcterms:created xsi:type="dcterms:W3CDTF">2016-11-23T09:58:00Z</dcterms:created>
  <dcterms:modified xsi:type="dcterms:W3CDTF">2016-11-23T09:58:00Z</dcterms:modified>
</cp:coreProperties>
</file>